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5151" w:type="dxa"/>
        <w:tblInd w:w="93" w:type="dxa"/>
        <w:tblLayout w:type="fixed"/>
        <w:tblLook w:val="04A0" w:firstRow="1" w:lastRow="0" w:firstColumn="1" w:lastColumn="0" w:noHBand="0" w:noVBand="1"/>
      </w:tblPr>
      <w:tblGrid>
        <w:gridCol w:w="961"/>
        <w:gridCol w:w="2517"/>
        <w:gridCol w:w="2601"/>
        <w:gridCol w:w="5560"/>
        <w:gridCol w:w="992"/>
        <w:gridCol w:w="709"/>
        <w:gridCol w:w="1276"/>
        <w:gridCol w:w="1559"/>
        <w:gridCol w:w="1504"/>
        <w:gridCol w:w="1868"/>
        <w:gridCol w:w="1868"/>
        <w:gridCol w:w="1868"/>
        <w:gridCol w:w="1868"/>
      </w:tblGrid>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7A17F9" w:rsidP="0063332C">
            <w:pPr>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10.03.2023 </w:t>
            </w:r>
            <w:proofErr w:type="spellStart"/>
            <w:r w:rsidR="00E446A8" w:rsidRPr="0063332C">
              <w:rPr>
                <w:rFonts w:ascii="Times New Roman" w:eastAsia="Times New Roman" w:hAnsi="Times New Roman" w:cs="Times New Roman"/>
                <w:b/>
                <w:bCs/>
                <w:color w:val="000000"/>
                <w:sz w:val="24"/>
                <w:szCs w:val="24"/>
                <w:lang w:eastAsia="ru-RU"/>
              </w:rPr>
              <w:t>хабарламаға</w:t>
            </w:r>
            <w:proofErr w:type="spellEnd"/>
            <w:r w:rsidR="00E446A8" w:rsidRPr="0063332C">
              <w:rPr>
                <w:rFonts w:ascii="Times New Roman" w:eastAsia="Times New Roman" w:hAnsi="Times New Roman" w:cs="Times New Roman"/>
                <w:b/>
                <w:bCs/>
                <w:color w:val="000000"/>
                <w:sz w:val="24"/>
                <w:szCs w:val="24"/>
                <w:lang w:eastAsia="ru-RU"/>
              </w:rPr>
              <w:t xml:space="preserve"> </w:t>
            </w:r>
          </w:p>
        </w:tc>
      </w:tr>
      <w:tr w:rsidR="00E446A8" w:rsidRPr="0063332C" w:rsidTr="004B35A3">
        <w:trPr>
          <w:gridBefore w:val="3"/>
          <w:gridAfter w:val="5"/>
          <w:wBefore w:w="6079" w:type="dxa"/>
          <w:wAfter w:w="8976" w:type="dxa"/>
          <w:trHeight w:val="330"/>
        </w:trPr>
        <w:tc>
          <w:tcPr>
            <w:tcW w:w="10096" w:type="dxa"/>
            <w:gridSpan w:val="5"/>
            <w:shd w:val="clear" w:color="auto" w:fill="auto"/>
            <w:noWrap/>
            <w:vAlign w:val="bottom"/>
            <w:hideMark/>
          </w:tcPr>
          <w:p w:rsidR="00E446A8" w:rsidRPr="0063332C" w:rsidRDefault="00E446A8" w:rsidP="0063332C">
            <w:pPr>
              <w:spacing w:after="0" w:line="240" w:lineRule="auto"/>
              <w:jc w:val="right"/>
              <w:rPr>
                <w:rFonts w:ascii="Times New Roman" w:eastAsia="Times New Roman" w:hAnsi="Times New Roman" w:cs="Times New Roman"/>
                <w:b/>
                <w:bCs/>
                <w:color w:val="000000"/>
                <w:sz w:val="26"/>
                <w:szCs w:val="26"/>
                <w:lang w:eastAsia="ru-RU"/>
              </w:rPr>
            </w:pPr>
            <w:r w:rsidRPr="0063332C">
              <w:rPr>
                <w:rFonts w:ascii="Times New Roman" w:eastAsia="Times New Roman" w:hAnsi="Times New Roman" w:cs="Times New Roman"/>
                <w:b/>
                <w:bCs/>
                <w:color w:val="000000"/>
                <w:sz w:val="26"/>
                <w:szCs w:val="26"/>
                <w:lang w:eastAsia="ru-RU"/>
              </w:rPr>
              <w:t xml:space="preserve">№1 </w:t>
            </w:r>
            <w:proofErr w:type="spellStart"/>
            <w:r w:rsidRPr="0063332C">
              <w:rPr>
                <w:rFonts w:ascii="Times New Roman" w:eastAsia="Times New Roman" w:hAnsi="Times New Roman" w:cs="Times New Roman"/>
                <w:b/>
                <w:bCs/>
                <w:color w:val="000000"/>
                <w:sz w:val="26"/>
                <w:szCs w:val="26"/>
                <w:lang w:eastAsia="ru-RU"/>
              </w:rPr>
              <w:t>қосымша</w:t>
            </w:r>
            <w:proofErr w:type="spellEnd"/>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E446A8" w:rsidP="00E446A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 xml:space="preserve">                                        </w:t>
            </w:r>
            <w:proofErr w:type="spellStart"/>
            <w:r w:rsidRPr="0063332C">
              <w:rPr>
                <w:rFonts w:ascii="Times New Roman" w:eastAsia="Times New Roman" w:hAnsi="Times New Roman" w:cs="Times New Roman"/>
                <w:b/>
                <w:bCs/>
                <w:color w:val="000000"/>
                <w:sz w:val="24"/>
                <w:szCs w:val="24"/>
                <w:lang w:eastAsia="ru-RU"/>
              </w:rPr>
              <w:t>Бекітемі</w:t>
            </w:r>
            <w:proofErr w:type="gramStart"/>
            <w:r w:rsidRPr="0063332C">
              <w:rPr>
                <w:rFonts w:ascii="Times New Roman" w:eastAsia="Times New Roman" w:hAnsi="Times New Roman" w:cs="Times New Roman"/>
                <w:b/>
                <w:bCs/>
                <w:color w:val="000000"/>
                <w:sz w:val="24"/>
                <w:szCs w:val="24"/>
                <w:lang w:eastAsia="ru-RU"/>
              </w:rPr>
              <w:t>н</w:t>
            </w:r>
            <w:proofErr w:type="spellEnd"/>
            <w:proofErr w:type="gramEnd"/>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E446A8" w:rsidP="009D1A36">
            <w:pPr>
              <w:spacing w:after="0" w:line="240" w:lineRule="auto"/>
              <w:jc w:val="right"/>
              <w:rPr>
                <w:rFonts w:ascii="Times New Roman" w:eastAsia="Times New Roman" w:hAnsi="Times New Roman" w:cs="Times New Roman"/>
                <w:color w:val="000000"/>
                <w:sz w:val="24"/>
                <w:szCs w:val="24"/>
                <w:lang w:eastAsia="ru-RU"/>
              </w:rPr>
            </w:pPr>
            <w:r w:rsidRPr="0063332C">
              <w:rPr>
                <w:rFonts w:ascii="Times New Roman" w:eastAsia="Times New Roman" w:hAnsi="Times New Roman" w:cs="Times New Roman"/>
                <w:b/>
                <w:bCs/>
                <w:color w:val="000000"/>
                <w:sz w:val="24"/>
                <w:szCs w:val="24"/>
                <w:lang w:eastAsia="ru-RU"/>
              </w:rPr>
              <w:t>Директор</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w:t>
            </w:r>
            <w:proofErr w:type="gramStart"/>
            <w:r w:rsidRPr="0063332C">
              <w:rPr>
                <w:rFonts w:ascii="Times New Roman" w:eastAsia="Times New Roman" w:hAnsi="Times New Roman" w:cs="Times New Roman"/>
                <w:b/>
                <w:bCs/>
                <w:color w:val="000000"/>
                <w:sz w:val="24"/>
                <w:szCs w:val="24"/>
                <w:lang w:eastAsia="ru-RU"/>
              </w:rPr>
              <w:t>С</w:t>
            </w:r>
            <w:proofErr w:type="gramEnd"/>
            <w:r w:rsidRPr="0063332C">
              <w:rPr>
                <w:rFonts w:ascii="Times New Roman" w:eastAsia="Times New Roman" w:hAnsi="Times New Roman" w:cs="Times New Roman"/>
                <w:b/>
                <w:bCs/>
                <w:color w:val="000000"/>
                <w:sz w:val="24"/>
                <w:szCs w:val="24"/>
                <w:lang w:eastAsia="ru-RU"/>
              </w:rPr>
              <w:t>Қ</w:t>
            </w:r>
            <w:proofErr w:type="gramStart"/>
            <w:r w:rsidRPr="0063332C">
              <w:rPr>
                <w:rFonts w:ascii="Times New Roman" w:eastAsia="Times New Roman" w:hAnsi="Times New Roman" w:cs="Times New Roman"/>
                <w:b/>
                <w:bCs/>
                <w:color w:val="000000"/>
                <w:sz w:val="24"/>
                <w:szCs w:val="24"/>
                <w:lang w:eastAsia="ru-RU"/>
              </w:rPr>
              <w:t>О</w:t>
            </w:r>
            <w:proofErr w:type="gram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әкімдігінің</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денсаулық</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сақтау</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басқармасы</w:t>
            </w:r>
            <w:proofErr w:type="spellEnd"/>
            <w:r w:rsidRPr="0063332C">
              <w:rPr>
                <w:rFonts w:ascii="Times New Roman" w:eastAsia="Times New Roman" w:hAnsi="Times New Roman" w:cs="Times New Roman"/>
                <w:b/>
                <w:bCs/>
                <w:color w:val="000000"/>
                <w:sz w:val="24"/>
                <w:szCs w:val="24"/>
                <w:lang w:eastAsia="ru-RU"/>
              </w:rPr>
              <w:t>" КММ</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 xml:space="preserve"> "ЖИТС </w:t>
            </w:r>
            <w:proofErr w:type="spellStart"/>
            <w:r w:rsidRPr="0063332C">
              <w:rPr>
                <w:rFonts w:ascii="Times New Roman" w:eastAsia="Times New Roman" w:hAnsi="Times New Roman" w:cs="Times New Roman"/>
                <w:b/>
                <w:bCs/>
                <w:color w:val="000000"/>
                <w:sz w:val="24"/>
                <w:szCs w:val="24"/>
                <w:lang w:eastAsia="ru-RU"/>
              </w:rPr>
              <w:t>профилактикасы</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және</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оған</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қарсы</w:t>
            </w:r>
            <w:proofErr w:type="spellEnd"/>
            <w:r w:rsidRPr="0063332C">
              <w:rPr>
                <w:rFonts w:ascii="Times New Roman" w:eastAsia="Times New Roman" w:hAnsi="Times New Roman" w:cs="Times New Roman"/>
                <w:b/>
                <w:bCs/>
                <w:color w:val="000000"/>
                <w:sz w:val="24"/>
                <w:szCs w:val="24"/>
                <w:lang w:eastAsia="ru-RU"/>
              </w:rPr>
              <w:t xml:space="preserve"> </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proofErr w:type="spellStart"/>
            <w:r w:rsidRPr="0063332C">
              <w:rPr>
                <w:rFonts w:ascii="Times New Roman" w:eastAsia="Times New Roman" w:hAnsi="Times New Roman" w:cs="Times New Roman"/>
                <w:b/>
                <w:bCs/>
                <w:color w:val="000000"/>
                <w:sz w:val="24"/>
                <w:szCs w:val="24"/>
                <w:lang w:eastAsia="ru-RU"/>
              </w:rPr>
              <w:t>күрес</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жөніндегі</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облыстық</w:t>
            </w:r>
            <w:proofErr w:type="spellEnd"/>
            <w:r w:rsidRPr="0063332C">
              <w:rPr>
                <w:rFonts w:ascii="Times New Roman" w:eastAsia="Times New Roman" w:hAnsi="Times New Roman" w:cs="Times New Roman"/>
                <w:b/>
                <w:bCs/>
                <w:color w:val="000000"/>
                <w:sz w:val="24"/>
                <w:szCs w:val="24"/>
                <w:lang w:eastAsia="ru-RU"/>
              </w:rPr>
              <w:t xml:space="preserve"> </w:t>
            </w:r>
            <w:proofErr w:type="spellStart"/>
            <w:r w:rsidRPr="0063332C">
              <w:rPr>
                <w:rFonts w:ascii="Times New Roman" w:eastAsia="Times New Roman" w:hAnsi="Times New Roman" w:cs="Times New Roman"/>
                <w:b/>
                <w:bCs/>
                <w:color w:val="000000"/>
                <w:sz w:val="24"/>
                <w:szCs w:val="24"/>
                <w:lang w:eastAsia="ru-RU"/>
              </w:rPr>
              <w:t>орталық</w:t>
            </w:r>
            <w:proofErr w:type="spellEnd"/>
            <w:r w:rsidRPr="0063332C">
              <w:rPr>
                <w:rFonts w:ascii="Times New Roman" w:eastAsia="Times New Roman" w:hAnsi="Times New Roman" w:cs="Times New Roman"/>
                <w:b/>
                <w:bCs/>
                <w:color w:val="000000"/>
                <w:sz w:val="24"/>
                <w:szCs w:val="24"/>
                <w:lang w:eastAsia="ru-RU"/>
              </w:rPr>
              <w:t>" ШЖҚ КМК</w:t>
            </w:r>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Default="00E446A8" w:rsidP="00E446A8">
            <w:pPr>
              <w:spacing w:after="0" w:line="240" w:lineRule="auto"/>
              <w:jc w:val="right"/>
              <w:rPr>
                <w:rFonts w:ascii="Times New Roman" w:eastAsia="Times New Roman" w:hAnsi="Times New Roman" w:cs="Times New Roman"/>
                <w:b/>
                <w:bCs/>
                <w:color w:val="000000"/>
                <w:sz w:val="24"/>
                <w:szCs w:val="24"/>
                <w:lang w:val="en-US" w:eastAsia="ru-RU"/>
              </w:rPr>
            </w:pPr>
            <w:r w:rsidRPr="0063332C">
              <w:rPr>
                <w:rFonts w:ascii="Times New Roman" w:eastAsia="Times New Roman" w:hAnsi="Times New Roman" w:cs="Times New Roman"/>
                <w:b/>
                <w:bCs/>
                <w:color w:val="000000"/>
                <w:sz w:val="24"/>
                <w:szCs w:val="24"/>
                <w:lang w:eastAsia="ru-RU"/>
              </w:rPr>
              <w:t>_</w:t>
            </w:r>
            <w:r>
              <w:rPr>
                <w:rFonts w:ascii="Times New Roman" w:eastAsia="Times New Roman" w:hAnsi="Times New Roman" w:cs="Times New Roman"/>
                <w:b/>
                <w:bCs/>
                <w:color w:val="000000"/>
                <w:sz w:val="24"/>
                <w:szCs w:val="24"/>
                <w:lang w:eastAsia="ru-RU"/>
              </w:rPr>
              <w:t>__________________Сыздыкова А.К.</w:t>
            </w:r>
          </w:p>
          <w:p w:rsidR="00101200" w:rsidRPr="0063332C" w:rsidRDefault="00101200" w:rsidP="00E446A8">
            <w:pPr>
              <w:spacing w:after="0" w:line="240" w:lineRule="auto"/>
              <w:jc w:val="right"/>
              <w:rPr>
                <w:rFonts w:ascii="Times New Roman" w:eastAsia="Times New Roman" w:hAnsi="Times New Roman" w:cs="Times New Roman"/>
                <w:b/>
                <w:bCs/>
                <w:color w:val="000000"/>
                <w:sz w:val="24"/>
                <w:szCs w:val="24"/>
                <w:lang w:val="en-US" w:eastAsia="ru-RU"/>
              </w:rPr>
            </w:pPr>
          </w:p>
        </w:tc>
      </w:tr>
      <w:tr w:rsidR="00101200" w:rsidRPr="00101200" w:rsidTr="000D6077">
        <w:trPr>
          <w:gridAfter w:val="5"/>
          <w:wAfter w:w="8976" w:type="dxa"/>
          <w:trHeight w:val="630"/>
        </w:trPr>
        <w:tc>
          <w:tcPr>
            <w:tcW w:w="961" w:type="dxa"/>
            <w:tcBorders>
              <w:top w:val="single" w:sz="4" w:space="0" w:color="auto"/>
              <w:left w:val="single" w:sz="4" w:space="0" w:color="auto"/>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 xml:space="preserve">№ </w:t>
            </w:r>
            <w:proofErr w:type="gramStart"/>
            <w:r w:rsidRPr="00101200">
              <w:rPr>
                <w:rFonts w:ascii="Times New Roman" w:eastAsia="Times New Roman" w:hAnsi="Times New Roman" w:cs="Times New Roman"/>
                <w:b/>
                <w:bCs/>
                <w:color w:val="000000"/>
                <w:sz w:val="20"/>
                <w:szCs w:val="20"/>
                <w:lang w:eastAsia="ru-RU"/>
              </w:rPr>
              <w:t>р</w:t>
            </w:r>
            <w:proofErr w:type="gramEnd"/>
            <w:r w:rsidRPr="00101200">
              <w:rPr>
                <w:rFonts w:ascii="Times New Roman" w:eastAsia="Times New Roman" w:hAnsi="Times New Roman" w:cs="Times New Roman"/>
                <w:b/>
                <w:bCs/>
                <w:color w:val="000000"/>
                <w:sz w:val="20"/>
                <w:szCs w:val="20"/>
                <w:lang w:eastAsia="ru-RU"/>
              </w:rPr>
              <w:t>/н</w:t>
            </w:r>
          </w:p>
        </w:tc>
        <w:tc>
          <w:tcPr>
            <w:tcW w:w="2517"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01200">
              <w:rPr>
                <w:rFonts w:ascii="Times New Roman" w:eastAsia="Times New Roman" w:hAnsi="Times New Roman" w:cs="Times New Roman"/>
                <w:b/>
                <w:bCs/>
                <w:color w:val="000000"/>
                <w:sz w:val="20"/>
                <w:szCs w:val="20"/>
                <w:lang w:eastAsia="ru-RU"/>
              </w:rPr>
              <w:t>Атауы</w:t>
            </w:r>
            <w:proofErr w:type="spellEnd"/>
          </w:p>
        </w:tc>
        <w:tc>
          <w:tcPr>
            <w:tcW w:w="8161" w:type="dxa"/>
            <w:gridSpan w:val="2"/>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01200">
              <w:rPr>
                <w:rFonts w:ascii="Times New Roman" w:eastAsia="Times New Roman" w:hAnsi="Times New Roman" w:cs="Times New Roman"/>
                <w:b/>
                <w:bCs/>
                <w:color w:val="000000"/>
                <w:sz w:val="20"/>
                <w:szCs w:val="20"/>
                <w:lang w:eastAsia="ru-RU"/>
              </w:rPr>
              <w:t>Сипаттамасы</w:t>
            </w:r>
            <w:proofErr w:type="spellEnd"/>
          </w:p>
        </w:tc>
        <w:tc>
          <w:tcPr>
            <w:tcW w:w="992"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01200">
              <w:rPr>
                <w:rFonts w:ascii="Times New Roman" w:eastAsia="Times New Roman" w:hAnsi="Times New Roman" w:cs="Times New Roman"/>
                <w:b/>
                <w:bCs/>
                <w:color w:val="000000"/>
                <w:sz w:val="20"/>
                <w:szCs w:val="20"/>
                <w:lang w:eastAsia="ru-RU"/>
              </w:rPr>
              <w:t>Ө</w:t>
            </w:r>
            <w:proofErr w:type="gramStart"/>
            <w:r w:rsidRPr="00101200">
              <w:rPr>
                <w:rFonts w:ascii="Times New Roman" w:eastAsia="Times New Roman" w:hAnsi="Times New Roman" w:cs="Times New Roman"/>
                <w:b/>
                <w:bCs/>
                <w:color w:val="000000"/>
                <w:sz w:val="20"/>
                <w:szCs w:val="20"/>
                <w:lang w:eastAsia="ru-RU"/>
              </w:rPr>
              <w:t>л</w:t>
            </w:r>
            <w:proofErr w:type="spellEnd"/>
            <w:r w:rsidRPr="00101200">
              <w:rPr>
                <w:rFonts w:ascii="Times New Roman" w:eastAsia="Times New Roman" w:hAnsi="Times New Roman" w:cs="Times New Roman"/>
                <w:b/>
                <w:bCs/>
                <w:color w:val="000000"/>
                <w:sz w:val="20"/>
                <w:szCs w:val="20"/>
                <w:lang w:eastAsia="ru-RU"/>
              </w:rPr>
              <w:t xml:space="preserve">. </w:t>
            </w:r>
            <w:proofErr w:type="spellStart"/>
            <w:r w:rsidRPr="00101200">
              <w:rPr>
                <w:rFonts w:ascii="Times New Roman" w:eastAsia="Times New Roman" w:hAnsi="Times New Roman" w:cs="Times New Roman"/>
                <w:b/>
                <w:bCs/>
                <w:color w:val="000000"/>
                <w:sz w:val="20"/>
                <w:szCs w:val="20"/>
                <w:lang w:eastAsia="ru-RU"/>
              </w:rPr>
              <w:t>б</w:t>
            </w:r>
            <w:proofErr w:type="gramEnd"/>
            <w:r w:rsidRPr="00101200">
              <w:rPr>
                <w:rFonts w:ascii="Times New Roman" w:eastAsia="Times New Roman" w:hAnsi="Times New Roman" w:cs="Times New Roman"/>
                <w:b/>
                <w:bCs/>
                <w:color w:val="000000"/>
                <w:sz w:val="20"/>
                <w:szCs w:val="20"/>
                <w:lang w:eastAsia="ru-RU"/>
              </w:rPr>
              <w:t>ірлігі</w:t>
            </w:r>
            <w:proofErr w:type="spellEnd"/>
          </w:p>
        </w:tc>
        <w:tc>
          <w:tcPr>
            <w:tcW w:w="709"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Саны</w:t>
            </w:r>
          </w:p>
        </w:tc>
        <w:tc>
          <w:tcPr>
            <w:tcW w:w="1276"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tabs>
                <w:tab w:val="left" w:pos="884"/>
              </w:tabs>
              <w:spacing w:after="0" w:line="240" w:lineRule="auto"/>
              <w:jc w:val="center"/>
              <w:rPr>
                <w:rFonts w:ascii="Times New Roman" w:eastAsia="Times New Roman" w:hAnsi="Times New Roman" w:cs="Times New Roman"/>
                <w:b/>
                <w:bCs/>
                <w:color w:val="000000"/>
                <w:sz w:val="20"/>
                <w:szCs w:val="20"/>
                <w:lang w:eastAsia="ru-RU"/>
              </w:rPr>
            </w:pPr>
            <w:proofErr w:type="spellStart"/>
            <w:r w:rsidRPr="00101200">
              <w:rPr>
                <w:rFonts w:ascii="Times New Roman" w:eastAsia="Times New Roman" w:hAnsi="Times New Roman" w:cs="Times New Roman"/>
                <w:b/>
                <w:bCs/>
                <w:color w:val="000000"/>
                <w:sz w:val="20"/>
                <w:szCs w:val="20"/>
                <w:lang w:eastAsia="ru-RU"/>
              </w:rPr>
              <w:t>Бірлі</w:t>
            </w:r>
            <w:proofErr w:type="gramStart"/>
            <w:r w:rsidRPr="00101200">
              <w:rPr>
                <w:rFonts w:ascii="Times New Roman" w:eastAsia="Times New Roman" w:hAnsi="Times New Roman" w:cs="Times New Roman"/>
                <w:b/>
                <w:bCs/>
                <w:color w:val="000000"/>
                <w:sz w:val="20"/>
                <w:szCs w:val="20"/>
                <w:lang w:eastAsia="ru-RU"/>
              </w:rPr>
              <w:t>к</w:t>
            </w:r>
            <w:proofErr w:type="spellEnd"/>
            <w:proofErr w:type="gramEnd"/>
            <w:r w:rsidRPr="00101200">
              <w:rPr>
                <w:rFonts w:ascii="Times New Roman" w:eastAsia="Times New Roman" w:hAnsi="Times New Roman" w:cs="Times New Roman"/>
                <w:b/>
                <w:bCs/>
                <w:color w:val="000000"/>
                <w:sz w:val="20"/>
                <w:szCs w:val="20"/>
                <w:lang w:eastAsia="ru-RU"/>
              </w:rPr>
              <w:t xml:space="preserve"> </w:t>
            </w:r>
            <w:proofErr w:type="spellStart"/>
            <w:r w:rsidRPr="00101200">
              <w:rPr>
                <w:rFonts w:ascii="Times New Roman" w:eastAsia="Times New Roman" w:hAnsi="Times New Roman" w:cs="Times New Roman"/>
                <w:b/>
                <w:bCs/>
                <w:color w:val="000000"/>
                <w:sz w:val="20"/>
                <w:szCs w:val="20"/>
                <w:lang w:eastAsia="ru-RU"/>
              </w:rPr>
              <w:t>бағасы</w:t>
            </w:r>
            <w:proofErr w:type="spellEnd"/>
            <w:r w:rsidRPr="00101200">
              <w:rPr>
                <w:rFonts w:ascii="Times New Roman" w:eastAsia="Times New Roman" w:hAnsi="Times New Roman" w:cs="Times New Roman"/>
                <w:b/>
                <w:bCs/>
                <w:color w:val="000000"/>
                <w:sz w:val="20"/>
                <w:szCs w:val="20"/>
                <w:lang w:eastAsia="ru-RU"/>
              </w:rPr>
              <w:t xml:space="preserve"> (</w:t>
            </w:r>
            <w:proofErr w:type="spellStart"/>
            <w:r w:rsidRPr="00101200">
              <w:rPr>
                <w:rFonts w:ascii="Times New Roman" w:eastAsia="Times New Roman" w:hAnsi="Times New Roman" w:cs="Times New Roman"/>
                <w:b/>
                <w:bCs/>
                <w:color w:val="000000"/>
                <w:sz w:val="20"/>
                <w:szCs w:val="20"/>
                <w:lang w:eastAsia="ru-RU"/>
              </w:rPr>
              <w:t>теңге</w:t>
            </w:r>
            <w:proofErr w:type="spellEnd"/>
            <w:r w:rsidRPr="00101200">
              <w:rPr>
                <w:rFonts w:ascii="Times New Roman" w:eastAsia="Times New Roman" w:hAnsi="Times New Roman" w:cs="Times New Roman"/>
                <w:b/>
                <w:bCs/>
                <w:color w:val="000000"/>
                <w:sz w:val="20"/>
                <w:szCs w:val="20"/>
                <w:lang w:eastAsia="ru-RU"/>
              </w:rPr>
              <w:t>)</w:t>
            </w:r>
          </w:p>
        </w:tc>
        <w:tc>
          <w:tcPr>
            <w:tcW w:w="1559"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01200">
              <w:rPr>
                <w:rFonts w:ascii="Times New Roman" w:eastAsia="Times New Roman" w:hAnsi="Times New Roman" w:cs="Times New Roman"/>
                <w:b/>
                <w:bCs/>
                <w:color w:val="000000"/>
                <w:sz w:val="20"/>
                <w:szCs w:val="20"/>
                <w:lang w:eastAsia="ru-RU"/>
              </w:rPr>
              <w:t>Бірлі</w:t>
            </w:r>
            <w:proofErr w:type="gramStart"/>
            <w:r w:rsidRPr="00101200">
              <w:rPr>
                <w:rFonts w:ascii="Times New Roman" w:eastAsia="Times New Roman" w:hAnsi="Times New Roman" w:cs="Times New Roman"/>
                <w:b/>
                <w:bCs/>
                <w:color w:val="000000"/>
                <w:sz w:val="20"/>
                <w:szCs w:val="20"/>
                <w:lang w:eastAsia="ru-RU"/>
              </w:rPr>
              <w:t>к</w:t>
            </w:r>
            <w:proofErr w:type="spellEnd"/>
            <w:proofErr w:type="gramEnd"/>
            <w:r w:rsidRPr="00101200">
              <w:rPr>
                <w:rFonts w:ascii="Times New Roman" w:eastAsia="Times New Roman" w:hAnsi="Times New Roman" w:cs="Times New Roman"/>
                <w:b/>
                <w:bCs/>
                <w:color w:val="000000"/>
                <w:sz w:val="20"/>
                <w:szCs w:val="20"/>
                <w:lang w:eastAsia="ru-RU"/>
              </w:rPr>
              <w:t xml:space="preserve"> </w:t>
            </w:r>
            <w:proofErr w:type="spellStart"/>
            <w:r w:rsidRPr="00101200">
              <w:rPr>
                <w:rFonts w:ascii="Times New Roman" w:eastAsia="Times New Roman" w:hAnsi="Times New Roman" w:cs="Times New Roman"/>
                <w:b/>
                <w:bCs/>
                <w:color w:val="000000"/>
                <w:sz w:val="20"/>
                <w:szCs w:val="20"/>
                <w:lang w:eastAsia="ru-RU"/>
              </w:rPr>
              <w:t>бағасы</w:t>
            </w:r>
            <w:proofErr w:type="spellEnd"/>
            <w:r w:rsidRPr="00101200">
              <w:rPr>
                <w:rFonts w:ascii="Times New Roman" w:eastAsia="Times New Roman" w:hAnsi="Times New Roman" w:cs="Times New Roman"/>
                <w:b/>
                <w:bCs/>
                <w:color w:val="000000"/>
                <w:sz w:val="20"/>
                <w:szCs w:val="20"/>
                <w:lang w:eastAsia="ru-RU"/>
              </w:rPr>
              <w:t xml:space="preserve"> (</w:t>
            </w:r>
            <w:proofErr w:type="spellStart"/>
            <w:r w:rsidRPr="00101200">
              <w:rPr>
                <w:rFonts w:ascii="Times New Roman" w:eastAsia="Times New Roman" w:hAnsi="Times New Roman" w:cs="Times New Roman"/>
                <w:b/>
                <w:bCs/>
                <w:color w:val="000000"/>
                <w:sz w:val="20"/>
                <w:szCs w:val="20"/>
                <w:lang w:eastAsia="ru-RU"/>
              </w:rPr>
              <w:t>теңге</w:t>
            </w:r>
            <w:proofErr w:type="spellEnd"/>
            <w:r w:rsidRPr="00101200">
              <w:rPr>
                <w:rFonts w:ascii="Times New Roman" w:eastAsia="Times New Roman" w:hAnsi="Times New Roman" w:cs="Times New Roman"/>
                <w:b/>
                <w:bCs/>
                <w:color w:val="000000"/>
                <w:sz w:val="20"/>
                <w:szCs w:val="20"/>
                <w:lang w:eastAsia="ru-RU"/>
              </w:rPr>
              <w:t>)</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94664" w:rsidP="008306E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bookmarkStart w:id="0" w:name="_GoBack"/>
            <w:bookmarkEnd w:id="0"/>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ДС ИФ</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АИТВ</w:t>
            </w:r>
            <w:r w:rsidRPr="00051643">
              <w:rPr>
                <w:rFonts w:ascii="Times New Roman" w:eastAsia="Times New Roman" w:hAnsi="Times New Roman" w:cs="Times New Roman"/>
                <w:color w:val="000000"/>
                <w:sz w:val="20"/>
                <w:szCs w:val="20"/>
                <w:lang w:eastAsia="ru-RU"/>
              </w:rPr>
              <w:t xml:space="preserve"> </w:t>
            </w:r>
            <w:proofErr w:type="gramStart"/>
            <w:r w:rsidRPr="00051643">
              <w:rPr>
                <w:rFonts w:ascii="Times New Roman" w:eastAsia="Times New Roman" w:hAnsi="Times New Roman" w:cs="Times New Roman"/>
                <w:color w:val="000000"/>
                <w:sz w:val="20"/>
                <w:szCs w:val="20"/>
                <w:lang w:eastAsia="ru-RU"/>
              </w:rPr>
              <w:t>АГ/АТ</w:t>
            </w:r>
            <w:proofErr w:type="gramEnd"/>
            <w:r w:rsidRPr="00051643">
              <w:rPr>
                <w:rFonts w:ascii="Times New Roman" w:eastAsia="Times New Roman" w:hAnsi="Times New Roman" w:cs="Times New Roman"/>
                <w:color w:val="000000"/>
                <w:sz w:val="20"/>
                <w:szCs w:val="20"/>
                <w:lang w:eastAsia="ru-RU"/>
              </w:rPr>
              <w:t xml:space="preserve">. </w:t>
            </w:r>
            <w:r w:rsidRPr="00051643">
              <w:rPr>
                <w:rFonts w:ascii="Times New Roman" w:hAnsi="Times New Roman" w:cs="Times New Roman"/>
                <w:color w:val="000000"/>
                <w:sz w:val="20"/>
                <w:szCs w:val="20"/>
              </w:rPr>
              <w:t xml:space="preserve">АИТВ 1 </w:t>
            </w:r>
            <w:proofErr w:type="spellStart"/>
            <w:r w:rsidRPr="00051643">
              <w:rPr>
                <w:rFonts w:ascii="Times New Roman" w:hAnsi="Times New Roman" w:cs="Times New Roman"/>
                <w:color w:val="000000"/>
                <w:sz w:val="20"/>
                <w:szCs w:val="20"/>
              </w:rPr>
              <w:t>және</w:t>
            </w:r>
            <w:proofErr w:type="spellEnd"/>
            <w:r w:rsidRPr="00051643">
              <w:rPr>
                <w:rFonts w:ascii="Times New Roman" w:hAnsi="Times New Roman" w:cs="Times New Roman"/>
                <w:color w:val="000000"/>
                <w:sz w:val="20"/>
                <w:szCs w:val="20"/>
              </w:rPr>
              <w:t xml:space="preserve"> 2 </w:t>
            </w:r>
            <w:proofErr w:type="spellStart"/>
            <w:r w:rsidRPr="00051643">
              <w:rPr>
                <w:rFonts w:ascii="Times New Roman" w:hAnsi="Times New Roman" w:cs="Times New Roman"/>
                <w:color w:val="000000"/>
                <w:sz w:val="20"/>
                <w:szCs w:val="20"/>
              </w:rPr>
              <w:t>типті</w:t>
            </w:r>
            <w:proofErr w:type="spellEnd"/>
            <w:r w:rsidRPr="00051643">
              <w:rPr>
                <w:rFonts w:ascii="Times New Roman" w:hAnsi="Times New Roman" w:cs="Times New Roman"/>
                <w:color w:val="000000"/>
                <w:sz w:val="20"/>
                <w:szCs w:val="20"/>
              </w:rPr>
              <w:t xml:space="preserve"> (АИТВ -1 </w:t>
            </w:r>
            <w:proofErr w:type="spellStart"/>
            <w:r w:rsidRPr="00051643">
              <w:rPr>
                <w:rFonts w:ascii="Times New Roman" w:hAnsi="Times New Roman" w:cs="Times New Roman"/>
                <w:color w:val="000000"/>
                <w:sz w:val="20"/>
                <w:szCs w:val="20"/>
              </w:rPr>
              <w:t>және</w:t>
            </w:r>
            <w:proofErr w:type="spellEnd"/>
            <w:r w:rsidRPr="00051643">
              <w:rPr>
                <w:rFonts w:ascii="Times New Roman" w:hAnsi="Times New Roman" w:cs="Times New Roman"/>
                <w:color w:val="000000"/>
                <w:sz w:val="20"/>
                <w:szCs w:val="20"/>
              </w:rPr>
              <w:t xml:space="preserve"> АИТВ – 2), О АИТВ - 1 </w:t>
            </w:r>
            <w:proofErr w:type="spellStart"/>
            <w:r w:rsidRPr="00051643">
              <w:rPr>
                <w:rFonts w:ascii="Times New Roman" w:hAnsi="Times New Roman" w:cs="Times New Roman"/>
                <w:color w:val="000000"/>
                <w:sz w:val="20"/>
                <w:szCs w:val="20"/>
              </w:rPr>
              <w:t>тобындағы</w:t>
            </w:r>
            <w:proofErr w:type="spellEnd"/>
            <w:r w:rsidRPr="00051643">
              <w:rPr>
                <w:rFonts w:ascii="Times New Roman" w:hAnsi="Times New Roman" w:cs="Times New Roman"/>
                <w:color w:val="000000"/>
                <w:sz w:val="20"/>
                <w:szCs w:val="20"/>
              </w:rPr>
              <w:t xml:space="preserve"> АИТВ </w:t>
            </w:r>
            <w:proofErr w:type="spellStart"/>
            <w:r w:rsidRPr="00051643">
              <w:rPr>
                <w:rFonts w:ascii="Times New Roman" w:hAnsi="Times New Roman" w:cs="Times New Roman"/>
                <w:color w:val="000000"/>
                <w:sz w:val="20"/>
                <w:szCs w:val="20"/>
              </w:rPr>
              <w:t>және</w:t>
            </w:r>
            <w:proofErr w:type="spellEnd"/>
            <w:r w:rsidRPr="00051643">
              <w:rPr>
                <w:rFonts w:ascii="Times New Roman" w:hAnsi="Times New Roman" w:cs="Times New Roman"/>
                <w:color w:val="000000"/>
                <w:sz w:val="20"/>
                <w:szCs w:val="20"/>
              </w:rPr>
              <w:t xml:space="preserve"> р24 АИТВ </w:t>
            </w:r>
            <w:proofErr w:type="spellStart"/>
            <w:r w:rsidRPr="00051643">
              <w:rPr>
                <w:rFonts w:ascii="Times New Roman" w:hAnsi="Times New Roman" w:cs="Times New Roman"/>
                <w:color w:val="000000"/>
                <w:sz w:val="20"/>
                <w:szCs w:val="20"/>
              </w:rPr>
              <w:t>антигеніне</w:t>
            </w:r>
            <w:proofErr w:type="spell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антиденелерді</w:t>
            </w:r>
            <w:proofErr w:type="spell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бі</w:t>
            </w:r>
            <w:proofErr w:type="gramStart"/>
            <w:r w:rsidRPr="00051643">
              <w:rPr>
                <w:rFonts w:ascii="Times New Roman" w:hAnsi="Times New Roman" w:cs="Times New Roman"/>
                <w:color w:val="000000"/>
                <w:sz w:val="20"/>
                <w:szCs w:val="20"/>
              </w:rPr>
              <w:t>р</w:t>
            </w:r>
            <w:proofErr w:type="spellEnd"/>
            <w:proofErr w:type="gram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мезгілде</w:t>
            </w:r>
            <w:proofErr w:type="spell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анықтауға</w:t>
            </w:r>
            <w:proofErr w:type="spell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арналған</w:t>
            </w:r>
            <w:proofErr w:type="spellEnd"/>
            <w:r w:rsidRPr="00051643">
              <w:rPr>
                <w:rFonts w:ascii="Times New Roman" w:hAnsi="Times New Roman" w:cs="Times New Roman"/>
                <w:color w:val="000000"/>
                <w:sz w:val="20"/>
                <w:szCs w:val="20"/>
              </w:rPr>
              <w:t xml:space="preserve"> </w:t>
            </w:r>
            <w:proofErr w:type="spellStart"/>
            <w:r w:rsidRPr="00051643">
              <w:rPr>
                <w:rFonts w:ascii="Times New Roman" w:hAnsi="Times New Roman" w:cs="Times New Roman"/>
                <w:color w:val="000000"/>
                <w:sz w:val="20"/>
                <w:szCs w:val="20"/>
              </w:rPr>
              <w:t>иммуноферментті</w:t>
            </w:r>
            <w:proofErr w:type="spellEnd"/>
            <w:r w:rsidRPr="00051643">
              <w:rPr>
                <w:rFonts w:ascii="Times New Roman" w:hAnsi="Times New Roman" w:cs="Times New Roman"/>
                <w:color w:val="000000"/>
                <w:sz w:val="20"/>
                <w:szCs w:val="20"/>
              </w:rPr>
              <w:t xml:space="preserve"> тест-</w:t>
            </w:r>
            <w:proofErr w:type="spellStart"/>
            <w:r w:rsidRPr="00051643">
              <w:rPr>
                <w:rFonts w:ascii="Times New Roman" w:hAnsi="Times New Roman" w:cs="Times New Roman"/>
                <w:color w:val="000000"/>
                <w:sz w:val="20"/>
                <w:szCs w:val="20"/>
              </w:rPr>
              <w:t>жүйесі</w:t>
            </w:r>
            <w:proofErr w:type="spellEnd"/>
          </w:p>
        </w:tc>
        <w:tc>
          <w:tcPr>
            <w:tcW w:w="8161" w:type="dxa"/>
            <w:gridSpan w:val="2"/>
            <w:tcBorders>
              <w:top w:val="nil"/>
              <w:left w:val="nil"/>
              <w:bottom w:val="single" w:sz="4" w:space="0" w:color="auto"/>
              <w:right w:val="single" w:sz="4" w:space="0" w:color="auto"/>
            </w:tcBorders>
            <w:shd w:val="clear" w:color="auto" w:fill="auto"/>
            <w:vAlign w:val="center"/>
          </w:tcPr>
          <w:p w:rsidR="00051643" w:rsidRPr="004E6826" w:rsidRDefault="004E6826" w:rsidP="004E6826">
            <w:pPr>
              <w:jc w:val="both"/>
              <w:rPr>
                <w:rFonts w:ascii="Times New Roman" w:hAnsi="Times New Roman" w:cs="Times New Roman"/>
                <w:lang w:val="kk-KZ"/>
              </w:rPr>
            </w:pPr>
            <w:r w:rsidRPr="0087149F">
              <w:rPr>
                <w:rFonts w:ascii="Times New Roman" w:hAnsi="Times New Roman" w:cs="Times New Roman"/>
              </w:rPr>
              <w:t xml:space="preserve">Тест форматы-480 </w:t>
            </w:r>
            <w:proofErr w:type="spellStart"/>
            <w:r w:rsidRPr="0087149F">
              <w:rPr>
                <w:rFonts w:ascii="Times New Roman" w:hAnsi="Times New Roman" w:cs="Times New Roman"/>
              </w:rPr>
              <w:t>анықтамадан</w:t>
            </w:r>
            <w:proofErr w:type="spellEnd"/>
            <w:r w:rsidRPr="0087149F">
              <w:rPr>
                <w:rFonts w:ascii="Times New Roman" w:hAnsi="Times New Roman" w:cs="Times New Roman"/>
              </w:rPr>
              <w:t xml:space="preserve"> кем </w:t>
            </w:r>
            <w:proofErr w:type="spellStart"/>
            <w:r w:rsidRPr="0087149F">
              <w:rPr>
                <w:rFonts w:ascii="Times New Roman" w:hAnsi="Times New Roman" w:cs="Times New Roman"/>
              </w:rPr>
              <w:t>емес</w:t>
            </w:r>
            <w:proofErr w:type="spellEnd"/>
            <w:r w:rsidRPr="0087149F">
              <w:rPr>
                <w:rFonts w:ascii="Times New Roman" w:hAnsi="Times New Roman" w:cs="Times New Roman"/>
              </w:rPr>
              <w:t xml:space="preserve"> (96х5, </w:t>
            </w:r>
            <w:proofErr w:type="spellStart"/>
            <w:r w:rsidRPr="0087149F">
              <w:rPr>
                <w:rFonts w:ascii="Times New Roman" w:hAnsi="Times New Roman" w:cs="Times New Roman"/>
              </w:rPr>
              <w:t>стриптерге</w:t>
            </w:r>
            <w:proofErr w:type="spellEnd"/>
            <w:r w:rsidRPr="0087149F">
              <w:rPr>
                <w:rFonts w:ascii="Times New Roman" w:hAnsi="Times New Roman" w:cs="Times New Roman"/>
              </w:rPr>
              <w:t xml:space="preserve"> </w:t>
            </w:r>
            <w:proofErr w:type="spellStart"/>
            <w:r w:rsidRPr="0087149F">
              <w:rPr>
                <w:rFonts w:ascii="Times New Roman" w:hAnsi="Times New Roman" w:cs="Times New Roman"/>
              </w:rPr>
              <w:t>және</w:t>
            </w:r>
            <w:proofErr w:type="spellEnd"/>
            <w:r w:rsidRPr="0087149F">
              <w:rPr>
                <w:rFonts w:ascii="Times New Roman" w:hAnsi="Times New Roman" w:cs="Times New Roman"/>
              </w:rPr>
              <w:t xml:space="preserve"> </w:t>
            </w:r>
            <w:r w:rsidRPr="0087149F">
              <w:rPr>
                <w:rFonts w:ascii="Times New Roman" w:hAnsi="Times New Roman" w:cs="Times New Roman"/>
                <w:lang w:val="kk-KZ"/>
              </w:rPr>
              <w:t>щұңқ</w:t>
            </w:r>
            <w:proofErr w:type="gramStart"/>
            <w:r w:rsidRPr="0087149F">
              <w:rPr>
                <w:rFonts w:ascii="Times New Roman" w:hAnsi="Times New Roman" w:cs="Times New Roman"/>
                <w:lang w:val="kk-KZ"/>
              </w:rPr>
              <w:t>ыршалар</w:t>
            </w:r>
            <w:proofErr w:type="gramEnd"/>
            <w:r w:rsidRPr="0087149F">
              <w:rPr>
                <w:rFonts w:ascii="Times New Roman" w:hAnsi="Times New Roman" w:cs="Times New Roman"/>
                <w:lang w:val="kk-KZ"/>
              </w:rPr>
              <w:t>ға</w:t>
            </w:r>
            <w:r w:rsidRPr="0087149F">
              <w:rPr>
                <w:rFonts w:ascii="Times New Roman" w:hAnsi="Times New Roman" w:cs="Times New Roman"/>
              </w:rPr>
              <w:t xml:space="preserve"> </w:t>
            </w:r>
            <w:proofErr w:type="spellStart"/>
            <w:r w:rsidRPr="0087149F">
              <w:rPr>
                <w:rFonts w:ascii="Times New Roman" w:hAnsi="Times New Roman" w:cs="Times New Roman"/>
              </w:rPr>
              <w:t>дейін</w:t>
            </w:r>
            <w:proofErr w:type="spellEnd"/>
            <w:r w:rsidRPr="0087149F">
              <w:rPr>
                <w:rFonts w:ascii="Times New Roman" w:hAnsi="Times New Roman" w:cs="Times New Roman"/>
              </w:rPr>
              <w:t xml:space="preserve"> </w:t>
            </w:r>
            <w:proofErr w:type="spellStart"/>
            <w:r w:rsidRPr="0087149F">
              <w:rPr>
                <w:rFonts w:ascii="Times New Roman" w:hAnsi="Times New Roman" w:cs="Times New Roman"/>
              </w:rPr>
              <w:t>жиналмалы</w:t>
            </w:r>
            <w:proofErr w:type="spellEnd"/>
            <w:r w:rsidRPr="0087149F">
              <w:rPr>
                <w:rFonts w:ascii="Times New Roman" w:hAnsi="Times New Roman" w:cs="Times New Roman"/>
              </w:rPr>
              <w:t xml:space="preserve"> </w:t>
            </w:r>
            <w:proofErr w:type="spellStart"/>
            <w:r w:rsidRPr="0087149F">
              <w:rPr>
                <w:rFonts w:ascii="Times New Roman" w:hAnsi="Times New Roman" w:cs="Times New Roman"/>
              </w:rPr>
              <w:t>полистиролды</w:t>
            </w:r>
            <w:proofErr w:type="spellEnd"/>
            <w:r w:rsidRPr="0087149F">
              <w:rPr>
                <w:rFonts w:ascii="Times New Roman" w:hAnsi="Times New Roman" w:cs="Times New Roman"/>
              </w:rPr>
              <w:t xml:space="preserve"> планшет)</w:t>
            </w:r>
            <w:r>
              <w:rPr>
                <w:rFonts w:ascii="Times New Roman" w:hAnsi="Times New Roman" w:cs="Times New Roman"/>
                <w:lang w:val="kk-KZ"/>
              </w:rPr>
              <w:t xml:space="preserve">. </w:t>
            </w:r>
            <w:r w:rsidRPr="0087149F">
              <w:rPr>
                <w:rFonts w:ascii="Times New Roman" w:hAnsi="Times New Roman" w:cs="Times New Roman"/>
                <w:lang w:val="kk-KZ"/>
              </w:rPr>
              <w:t>Бір сатылы тест форматы (жуу сатысы жоқ конъюгат ерітінділерімен үлгілер</w:t>
            </w:r>
            <w:r>
              <w:rPr>
                <w:rFonts w:ascii="Times New Roman" w:hAnsi="Times New Roman" w:cs="Times New Roman"/>
                <w:lang w:val="kk-KZ"/>
              </w:rPr>
              <w:t>ді бір мезгілде инкубациялау).</w:t>
            </w:r>
            <w:r w:rsidRPr="0087149F">
              <w:rPr>
                <w:rFonts w:ascii="Times New Roman" w:hAnsi="Times New Roman" w:cs="Times New Roman"/>
                <w:lang w:val="kk-KZ"/>
              </w:rPr>
              <w:t>Талдау барысында планшетті жуудың бір циклі. Бөлме температурасында ТМБ-субстрат ерітіндісімен инкубациялау</w:t>
            </w:r>
            <w:r>
              <w:rPr>
                <w:rFonts w:ascii="Times New Roman" w:hAnsi="Times New Roman" w:cs="Times New Roman"/>
                <w:lang w:val="kk-KZ"/>
              </w:rPr>
              <w:t xml:space="preserve">. </w:t>
            </w:r>
            <w:r w:rsidRPr="0087149F">
              <w:rPr>
                <w:rFonts w:ascii="Times New Roman" w:hAnsi="Times New Roman" w:cs="Times New Roman"/>
                <w:lang w:val="kk-KZ"/>
              </w:rPr>
              <w:t>Жұмыс планшетінің шұңқыршасына стоп-реагентті енгізу көлемі кемінде 150 мкл</w:t>
            </w:r>
            <w:r>
              <w:rPr>
                <w:rFonts w:ascii="Times New Roman" w:hAnsi="Times New Roman" w:cs="Times New Roman"/>
                <w:lang w:val="kk-KZ"/>
              </w:rPr>
              <w:t xml:space="preserve">. </w:t>
            </w:r>
            <w:r w:rsidRPr="0087149F">
              <w:rPr>
                <w:rFonts w:ascii="Times New Roman" w:hAnsi="Times New Roman" w:cs="Times New Roman"/>
                <w:lang w:val="kk-KZ"/>
              </w:rPr>
              <w:t xml:space="preserve">Сезімталдық 100%. </w:t>
            </w:r>
            <w:r w:rsidRPr="0087149F">
              <w:rPr>
                <w:rFonts w:ascii="Times New Roman" w:hAnsi="Times New Roman" w:cs="Times New Roman"/>
                <w:lang w:val="kk-KZ"/>
              </w:rPr>
              <w:br w:type="page"/>
              <w:t>Донорлардың кездейсоқ іріктемесіндегі ерекшелік (кемінде 5000 донор) - 99,9%-дан жоғары. АИТВ-1 антигенді (p24) анықтау кезінде ж</w:t>
            </w:r>
            <w:r>
              <w:rPr>
                <w:rFonts w:ascii="Times New Roman" w:hAnsi="Times New Roman" w:cs="Times New Roman"/>
                <w:lang w:val="kk-KZ"/>
              </w:rPr>
              <w:t xml:space="preserve">иынтықтың сезімталдығы – 10пг/мл. </w:t>
            </w:r>
            <w:r w:rsidRPr="0087149F">
              <w:rPr>
                <w:rFonts w:ascii="Times New Roman" w:hAnsi="Times New Roman" w:cs="Times New Roman"/>
                <w:lang w:val="kk-KZ"/>
              </w:rPr>
              <w:t>Бақылауды қоса алғанда, 480 (бес жиналмалы планшет) анықтаманы жүргізу мүмкіндігі жиынтықты бөлшектеп (бір жолақтан және бір шұңқыршадан) пайдалану мүмкіндігімен қолмен қоюға немесе ашық үлгідегі иммуноферменттік талдау үшін автоматты анализаторларда бір мезгілде 480 (96х5) анықтаманы қоюға арналған.</w:t>
            </w:r>
            <w:r>
              <w:rPr>
                <w:rFonts w:ascii="Times New Roman" w:hAnsi="Times New Roman" w:cs="Times New Roman"/>
                <w:lang w:val="kk-KZ"/>
              </w:rPr>
              <w:t xml:space="preserve"> </w:t>
            </w:r>
            <w:r w:rsidRPr="0087149F">
              <w:rPr>
                <w:rFonts w:ascii="Times New Roman" w:hAnsi="Times New Roman" w:cs="Times New Roman"/>
                <w:lang w:val="kk-KZ"/>
              </w:rPr>
              <w:t xml:space="preserve">450/620-680 нм нәтижелерді есепке алу. Бір толқын ұзындығында – 450 нм нәтижелерді есепке алуға болады. </w:t>
            </w:r>
            <w:r w:rsidRPr="0087149F">
              <w:rPr>
                <w:rFonts w:ascii="Times New Roman" w:hAnsi="Times New Roman" w:cs="Times New Roman"/>
                <w:lang w:val="kk-KZ"/>
              </w:rPr>
              <w:br w:type="page"/>
              <w:t>Дайындалған жұмыс жуу ерітіндісінің тұрақтылығы +2с - ден +8С-ге дейінгі температурада сақтау кезінде кемінде 28 күн, +18с - тан +25С-қа дейінгі температурада 14 тәуліктен кем емес.</w:t>
            </w:r>
            <w:r w:rsidRPr="0087149F">
              <w:rPr>
                <w:rFonts w:ascii="Times New Roman" w:hAnsi="Times New Roman" w:cs="Times New Roman"/>
                <w:lang w:val="kk-KZ"/>
              </w:rPr>
              <w:br w:type="page"/>
            </w:r>
            <w:r>
              <w:rPr>
                <w:rFonts w:ascii="Times New Roman" w:hAnsi="Times New Roman" w:cs="Times New Roman"/>
                <w:lang w:val="kk-KZ"/>
              </w:rPr>
              <w:t xml:space="preserve"> </w:t>
            </w:r>
            <w:r w:rsidRPr="0087149F">
              <w:rPr>
                <w:rFonts w:ascii="Times New Roman" w:hAnsi="Times New Roman" w:cs="Times New Roman"/>
                <w:lang w:val="kk-KZ"/>
              </w:rPr>
              <w:t>Конъюгат-1 дайындалған жұмыс ерітіндісінің ашылғаннан кейінгі тұрақтылығы жарықтан қорғалған жерде +2С-ден +8С-қа дейінгі температурада кемінде 30 күн, +18С-ден +25С-қа дейінгі температурада кемінде 12 сағат бойы сақталады.</w:t>
            </w:r>
            <w:r>
              <w:rPr>
                <w:rFonts w:ascii="Times New Roman" w:hAnsi="Times New Roman" w:cs="Times New Roman"/>
                <w:lang w:val="kk-KZ"/>
              </w:rPr>
              <w:t xml:space="preserve"> </w:t>
            </w:r>
            <w:r w:rsidRPr="0087149F">
              <w:rPr>
                <w:rFonts w:ascii="Times New Roman" w:hAnsi="Times New Roman" w:cs="Times New Roman"/>
                <w:lang w:val="kk-KZ"/>
              </w:rPr>
              <w:t xml:space="preserve">Конъюгат-2 дайындалған жұмыс ерітіндісінің ашылғаннан кейінгі тұрақтылығы жарықтан қорғалған жерде +2С-тан +8С-ге дейінгі температурада кемінде 14 күн, +18С-ден +25С-қа дейінгі температурада кемінде 12 сағат бойы сақталады. </w:t>
            </w:r>
            <w:r>
              <w:rPr>
                <w:rFonts w:ascii="Times New Roman" w:hAnsi="Times New Roman" w:cs="Times New Roman"/>
                <w:lang w:val="kk-KZ"/>
              </w:rPr>
              <w:t xml:space="preserve"> </w:t>
            </w:r>
            <w:r w:rsidRPr="0087149F">
              <w:rPr>
                <w:rFonts w:ascii="Times New Roman" w:hAnsi="Times New Roman" w:cs="Times New Roman"/>
                <w:lang w:val="kk-KZ"/>
              </w:rPr>
              <w:t xml:space="preserve">Субстрат қоспасының дайындалған жұмыс ерітіндісінің тұрақтылығы +18С-тан +25С-қа </w:t>
            </w:r>
            <w:r w:rsidRPr="0087149F">
              <w:rPr>
                <w:rFonts w:ascii="Times New Roman" w:hAnsi="Times New Roman" w:cs="Times New Roman"/>
                <w:lang w:val="kk-KZ"/>
              </w:rPr>
              <w:lastRenderedPageBreak/>
              <w:t xml:space="preserve">дейінгі температурада кемінде 10 сағатты құрайды. Жинақтарды +2C-ден +8C-ге дейінгі температурада тасымалдау керек. 9-25°С температурада кемінде 10 күн, 26-30°С температурада кемінде 5 күн. </w:t>
            </w:r>
            <w:r>
              <w:rPr>
                <w:rFonts w:ascii="Times New Roman" w:hAnsi="Times New Roman" w:cs="Times New Roman"/>
                <w:lang w:val="kk-KZ"/>
              </w:rPr>
              <w:t xml:space="preserve"> </w:t>
            </w:r>
            <w:r w:rsidRPr="0087149F">
              <w:rPr>
                <w:rFonts w:ascii="Times New Roman" w:hAnsi="Times New Roman" w:cs="Times New Roman"/>
                <w:lang w:val="kk-KZ"/>
              </w:rPr>
              <w:t xml:space="preserve">Жиынтықтың құрамына кіретін қосымша керек-жарақтар: 1) полистирол 96-ұңғымалы планшетке кемінде 5 дана қақпақтар 2) ИФТ-планшеттерге арналған кемінде 10 дана қорғаныш пленкалар </w:t>
            </w:r>
            <w:r w:rsidRPr="0087149F">
              <w:rPr>
                <w:rFonts w:ascii="Times New Roman" w:hAnsi="Times New Roman" w:cs="Times New Roman"/>
                <w:lang w:val="kk-KZ"/>
              </w:rPr>
              <w:br w:type="page"/>
              <w:t xml:space="preserve">3) бір реттік ұштықтарр кемінде 80 дана </w:t>
            </w:r>
            <w:r w:rsidRPr="0087149F">
              <w:rPr>
                <w:rFonts w:ascii="Times New Roman" w:hAnsi="Times New Roman" w:cs="Times New Roman"/>
                <w:lang w:val="kk-KZ"/>
              </w:rPr>
              <w:br w:type="page"/>
              <w:t xml:space="preserve">4) сұйық реагенттерге арналған пластикалық ванналар кемінде 10 дана </w:t>
            </w:r>
            <w:r w:rsidRPr="0087149F">
              <w:rPr>
                <w:rFonts w:ascii="Times New Roman" w:hAnsi="Times New Roman" w:cs="Times New Roman"/>
                <w:lang w:val="kk-KZ"/>
              </w:rPr>
              <w:br w:type="page"/>
              <w:t>5) Zip-Lock құлпы бар полиэтилен пакеттер кемінде 3 дана.</w:t>
            </w:r>
            <w:r w:rsidRPr="0087149F">
              <w:rPr>
                <w:rFonts w:ascii="Times New Roman" w:hAnsi="Times New Roman" w:cs="Times New Roman"/>
                <w:lang w:val="kk-KZ"/>
              </w:rPr>
              <w:br w:type="page"/>
            </w:r>
            <w:r>
              <w:rPr>
                <w:rFonts w:ascii="Times New Roman" w:hAnsi="Times New Roman" w:cs="Times New Roman"/>
                <w:lang w:val="kk-KZ"/>
              </w:rPr>
              <w:t xml:space="preserve"> П</w:t>
            </w:r>
            <w:r w:rsidRPr="0087149F">
              <w:rPr>
                <w:rFonts w:ascii="Times New Roman" w:hAnsi="Times New Roman" w:cs="Times New Roman"/>
                <w:lang w:val="kk-KZ"/>
              </w:rPr>
              <w:t>айдаланылмаған реагенттерді сақтау мерзімі (бақылау, конъюгат, жуу ерітіндісі, ТМБ, жолақтар, ) ашылғаннан кейін - реагенттер жиынтығының жарамдылық мерзімі ішінде</w:t>
            </w:r>
            <w:r>
              <w:rPr>
                <w:rFonts w:ascii="Times New Roman" w:hAnsi="Times New Roman" w:cs="Times New Roman"/>
                <w:lang w:val="kk-KZ"/>
              </w:rPr>
              <w:t xml:space="preserve"> пайдалану. </w:t>
            </w:r>
            <w:r w:rsidRPr="0087149F">
              <w:rPr>
                <w:rFonts w:ascii="Times New Roman" w:hAnsi="Times New Roman" w:cs="Times New Roman"/>
                <w:lang w:val="kk-KZ"/>
              </w:rPr>
              <w:t xml:space="preserve">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735E16"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164 400,00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735E16"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6 576 </w:t>
            </w:r>
            <w:r w:rsidR="00051643" w:rsidRPr="00051643">
              <w:rPr>
                <w:rFonts w:ascii="Times New Roman" w:hAnsi="Times New Roman" w:cs="Times New Roman"/>
                <w:color w:val="000000"/>
                <w:sz w:val="20"/>
                <w:szCs w:val="20"/>
              </w:rPr>
              <w:t>000,00</w:t>
            </w:r>
          </w:p>
        </w:tc>
      </w:tr>
      <w:tr w:rsidR="00842C21" w:rsidRPr="005559EA" w:rsidTr="004B35A3">
        <w:trPr>
          <w:trHeight w:val="315"/>
        </w:trPr>
        <w:tc>
          <w:tcPr>
            <w:tcW w:w="14616" w:type="dxa"/>
            <w:gridSpan w:val="7"/>
            <w:tcBorders>
              <w:top w:val="single" w:sz="4" w:space="0" w:color="auto"/>
              <w:left w:val="single" w:sz="4" w:space="0" w:color="auto"/>
              <w:bottom w:val="single" w:sz="4" w:space="0" w:color="auto"/>
              <w:right w:val="single" w:sz="4" w:space="0" w:color="000000"/>
            </w:tcBorders>
            <w:shd w:val="clear" w:color="auto" w:fill="auto"/>
            <w:hideMark/>
          </w:tcPr>
          <w:p w:rsidR="00842C21" w:rsidRPr="00101200" w:rsidRDefault="00842C21"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lastRenderedPageBreak/>
              <w:t>БАРЛЫҒ</w:t>
            </w:r>
            <w:proofErr w:type="gramStart"/>
            <w:r w:rsidRPr="00101200">
              <w:rPr>
                <w:rFonts w:ascii="Times New Roman" w:eastAsia="Times New Roman" w:hAnsi="Times New Roman" w:cs="Times New Roman"/>
                <w:b/>
                <w:bCs/>
                <w:color w:val="000000"/>
                <w:sz w:val="20"/>
                <w:szCs w:val="20"/>
                <w:lang w:eastAsia="ru-RU"/>
              </w:rPr>
              <w:t>Ы</w:t>
            </w:r>
            <w:proofErr w:type="gramEnd"/>
          </w:p>
        </w:tc>
        <w:tc>
          <w:tcPr>
            <w:tcW w:w="1559" w:type="dxa"/>
            <w:tcBorders>
              <w:top w:val="nil"/>
              <w:left w:val="nil"/>
              <w:bottom w:val="single" w:sz="4" w:space="0" w:color="auto"/>
              <w:right w:val="single" w:sz="4" w:space="0" w:color="auto"/>
            </w:tcBorders>
            <w:shd w:val="clear" w:color="auto" w:fill="auto"/>
            <w:hideMark/>
          </w:tcPr>
          <w:p w:rsidR="00842C21" w:rsidRPr="000F283A" w:rsidRDefault="00735E16" w:rsidP="0010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hAnsi="Times New Roman" w:cs="Times New Roman"/>
                <w:b/>
                <w:color w:val="000000"/>
                <w:sz w:val="20"/>
                <w:szCs w:val="20"/>
              </w:rPr>
              <w:t>6 576 000</w:t>
            </w:r>
            <w:r w:rsidR="006F5A8E" w:rsidRPr="000F283A">
              <w:rPr>
                <w:rFonts w:ascii="Times New Roman" w:eastAsia="Times New Roman" w:hAnsi="Times New Roman" w:cs="Times New Roman"/>
                <w:b/>
                <w:bCs/>
                <w:color w:val="000000"/>
                <w:sz w:val="20"/>
                <w:szCs w:val="20"/>
                <w:lang w:eastAsia="ru-RU"/>
              </w:rPr>
              <w:t>,00</w:t>
            </w:r>
          </w:p>
        </w:tc>
        <w:tc>
          <w:tcPr>
            <w:tcW w:w="1504" w:type="dxa"/>
          </w:tcPr>
          <w:p w:rsidR="00842C21" w:rsidRPr="005559EA" w:rsidRDefault="00842C21">
            <w:pPr>
              <w:rPr>
                <w:rFonts w:ascii="Times New Roman" w:eastAsia="Times New Roman" w:hAnsi="Times New Roman" w:cs="Times New Roman"/>
                <w:sz w:val="20"/>
                <w:szCs w:val="20"/>
                <w:lang w:eastAsia="ru-RU"/>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r>
    </w:tbl>
    <w:p w:rsidR="009D1A36" w:rsidRDefault="009D1A36">
      <w:pPr>
        <w:rPr>
          <w:rFonts w:ascii="Times New Roman" w:hAnsi="Times New Roman" w:cs="Times New Roman"/>
          <w:sz w:val="20"/>
          <w:szCs w:val="20"/>
        </w:rPr>
      </w:pPr>
    </w:p>
    <w:p w:rsidR="00FC0F32" w:rsidRPr="009D1A36" w:rsidRDefault="005E779B" w:rsidP="005E779B">
      <w:pPr>
        <w:jc w:val="center"/>
        <w:rPr>
          <w:rFonts w:ascii="Times New Roman" w:hAnsi="Times New Roman" w:cs="Times New Roman"/>
          <w:b/>
          <w:sz w:val="24"/>
          <w:szCs w:val="24"/>
        </w:rPr>
      </w:pPr>
      <w:proofErr w:type="spellStart"/>
      <w:r>
        <w:rPr>
          <w:rFonts w:ascii="Times New Roman" w:eastAsia="Times New Roman" w:hAnsi="Times New Roman" w:cs="Times New Roman"/>
          <w:b/>
          <w:color w:val="000000"/>
          <w:sz w:val="24"/>
          <w:szCs w:val="24"/>
          <w:lang w:eastAsia="ru-RU"/>
        </w:rPr>
        <w:t>М</w:t>
      </w:r>
      <w:r w:rsidRPr="00B26399">
        <w:rPr>
          <w:rFonts w:ascii="Times New Roman" w:eastAsia="Times New Roman" w:hAnsi="Times New Roman" w:cs="Times New Roman"/>
          <w:b/>
          <w:color w:val="000000"/>
          <w:sz w:val="24"/>
          <w:szCs w:val="24"/>
          <w:lang w:eastAsia="ru-RU"/>
        </w:rPr>
        <w:t>енежер</w:t>
      </w:r>
      <w:proofErr w:type="spellEnd"/>
      <w:r w:rsidRPr="00B26399">
        <w:rPr>
          <w:rFonts w:ascii="Times New Roman" w:eastAsia="Times New Roman" w:hAnsi="Times New Roman" w:cs="Times New Roman"/>
          <w:b/>
          <w:color w:val="000000"/>
          <w:sz w:val="24"/>
          <w:szCs w:val="24"/>
          <w:lang w:eastAsia="ru-RU"/>
        </w:rPr>
        <w:t xml:space="preserve"> по ГЗ _____________________</w:t>
      </w:r>
      <w:proofErr w:type="spellStart"/>
      <w:r w:rsidRPr="00B26399">
        <w:rPr>
          <w:rFonts w:ascii="Times New Roman" w:eastAsia="Times New Roman" w:hAnsi="Times New Roman" w:cs="Times New Roman"/>
          <w:b/>
          <w:color w:val="000000"/>
          <w:sz w:val="24"/>
          <w:szCs w:val="24"/>
          <w:lang w:eastAsia="ru-RU"/>
        </w:rPr>
        <w:t>Смагулова</w:t>
      </w:r>
      <w:proofErr w:type="spellEnd"/>
      <w:r w:rsidRPr="00B26399">
        <w:rPr>
          <w:rFonts w:ascii="Times New Roman" w:eastAsia="Times New Roman" w:hAnsi="Times New Roman" w:cs="Times New Roman"/>
          <w:b/>
          <w:color w:val="000000"/>
          <w:sz w:val="24"/>
          <w:szCs w:val="24"/>
          <w:lang w:eastAsia="ru-RU"/>
        </w:rPr>
        <w:t xml:space="preserve"> А.В.</w:t>
      </w:r>
    </w:p>
    <w:sectPr w:rsidR="00FC0F32" w:rsidRPr="009D1A36" w:rsidSect="0063332C">
      <w:footerReference w:type="default" r:id="rId8"/>
      <w:pgSz w:w="16838" w:h="11906" w:orient="landscape"/>
      <w:pgMar w:top="426" w:right="395" w:bottom="284"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92A" w:rsidRDefault="00B0392A" w:rsidP="009D1A36">
      <w:pPr>
        <w:spacing w:after="0" w:line="240" w:lineRule="auto"/>
      </w:pPr>
      <w:r>
        <w:separator/>
      </w:r>
    </w:p>
  </w:endnote>
  <w:endnote w:type="continuationSeparator" w:id="0">
    <w:p w:rsidR="00B0392A" w:rsidRDefault="00B0392A" w:rsidP="009D1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689695"/>
      <w:docPartObj>
        <w:docPartGallery w:val="Page Numbers (Bottom of Page)"/>
        <w:docPartUnique/>
      </w:docPartObj>
    </w:sdtPr>
    <w:sdtEndPr/>
    <w:sdtContent>
      <w:p w:rsidR="00BA4FC2" w:rsidRDefault="00BA4FC2">
        <w:pPr>
          <w:pStyle w:val="a5"/>
          <w:jc w:val="right"/>
        </w:pPr>
        <w:r>
          <w:fldChar w:fldCharType="begin"/>
        </w:r>
        <w:r>
          <w:instrText>PAGE   \* MERGEFORMAT</w:instrText>
        </w:r>
        <w:r>
          <w:fldChar w:fldCharType="separate"/>
        </w:r>
        <w:r w:rsidR="00094664">
          <w:rPr>
            <w:noProof/>
          </w:rPr>
          <w:t>2</w:t>
        </w:r>
        <w:r>
          <w:fldChar w:fldCharType="end"/>
        </w:r>
      </w:p>
    </w:sdtContent>
  </w:sdt>
  <w:p w:rsidR="00BA4FC2" w:rsidRDefault="00BA4F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92A" w:rsidRDefault="00B0392A" w:rsidP="009D1A36">
      <w:pPr>
        <w:spacing w:after="0" w:line="240" w:lineRule="auto"/>
      </w:pPr>
      <w:r>
        <w:separator/>
      </w:r>
    </w:p>
  </w:footnote>
  <w:footnote w:type="continuationSeparator" w:id="0">
    <w:p w:rsidR="00B0392A" w:rsidRDefault="00B0392A" w:rsidP="009D1A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B1355"/>
    <w:multiLevelType w:val="hybridMultilevel"/>
    <w:tmpl w:val="C14057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200"/>
    <w:rsid w:val="000074C1"/>
    <w:rsid w:val="00051643"/>
    <w:rsid w:val="00094664"/>
    <w:rsid w:val="000D6077"/>
    <w:rsid w:val="000F283A"/>
    <w:rsid w:val="00101200"/>
    <w:rsid w:val="00106438"/>
    <w:rsid w:val="001246F4"/>
    <w:rsid w:val="001A0A36"/>
    <w:rsid w:val="001E796B"/>
    <w:rsid w:val="00220E7E"/>
    <w:rsid w:val="00264305"/>
    <w:rsid w:val="00280D0D"/>
    <w:rsid w:val="0028235D"/>
    <w:rsid w:val="002C5349"/>
    <w:rsid w:val="002D0859"/>
    <w:rsid w:val="002E0FF4"/>
    <w:rsid w:val="00363FC8"/>
    <w:rsid w:val="004A660E"/>
    <w:rsid w:val="004B35A3"/>
    <w:rsid w:val="004E6826"/>
    <w:rsid w:val="004F79AD"/>
    <w:rsid w:val="0052170E"/>
    <w:rsid w:val="005527B9"/>
    <w:rsid w:val="005559EA"/>
    <w:rsid w:val="00595743"/>
    <w:rsid w:val="00596E44"/>
    <w:rsid w:val="005E779B"/>
    <w:rsid w:val="00626B5B"/>
    <w:rsid w:val="006304D7"/>
    <w:rsid w:val="0063332C"/>
    <w:rsid w:val="006443FD"/>
    <w:rsid w:val="00671998"/>
    <w:rsid w:val="00680742"/>
    <w:rsid w:val="006A7721"/>
    <w:rsid w:val="006C670D"/>
    <w:rsid w:val="006F5A8E"/>
    <w:rsid w:val="00735E16"/>
    <w:rsid w:val="007677DB"/>
    <w:rsid w:val="007A17F9"/>
    <w:rsid w:val="008306E4"/>
    <w:rsid w:val="00842C21"/>
    <w:rsid w:val="0089426E"/>
    <w:rsid w:val="008B6BF4"/>
    <w:rsid w:val="008E7409"/>
    <w:rsid w:val="00917A8B"/>
    <w:rsid w:val="00936F45"/>
    <w:rsid w:val="00946BCF"/>
    <w:rsid w:val="009663D5"/>
    <w:rsid w:val="009969F8"/>
    <w:rsid w:val="009D1A36"/>
    <w:rsid w:val="009D4417"/>
    <w:rsid w:val="009E5119"/>
    <w:rsid w:val="00A76369"/>
    <w:rsid w:val="00B0392A"/>
    <w:rsid w:val="00B07E51"/>
    <w:rsid w:val="00B26399"/>
    <w:rsid w:val="00B45200"/>
    <w:rsid w:val="00B758F0"/>
    <w:rsid w:val="00BA4FC2"/>
    <w:rsid w:val="00BC5D30"/>
    <w:rsid w:val="00BD44D5"/>
    <w:rsid w:val="00DE70DB"/>
    <w:rsid w:val="00DF6979"/>
    <w:rsid w:val="00E446A8"/>
    <w:rsid w:val="00E522EA"/>
    <w:rsid w:val="00E773EC"/>
    <w:rsid w:val="00EA668E"/>
    <w:rsid w:val="00EB1F45"/>
    <w:rsid w:val="00EC3103"/>
    <w:rsid w:val="00F02E3B"/>
    <w:rsid w:val="00F10B19"/>
    <w:rsid w:val="00FC008D"/>
    <w:rsid w:val="00FC0F32"/>
    <w:rsid w:val="00FF6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A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1A36"/>
  </w:style>
  <w:style w:type="paragraph" w:styleId="a5">
    <w:name w:val="footer"/>
    <w:basedOn w:val="a"/>
    <w:link w:val="a6"/>
    <w:uiPriority w:val="99"/>
    <w:unhideWhenUsed/>
    <w:rsid w:val="009D1A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1A36"/>
  </w:style>
  <w:style w:type="paragraph" w:styleId="a7">
    <w:name w:val="No Spacing"/>
    <w:link w:val="a8"/>
    <w:uiPriority w:val="1"/>
    <w:qFormat/>
    <w:rsid w:val="00220E7E"/>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20E7E"/>
    <w:rPr>
      <w:rFonts w:ascii="Calibri" w:eastAsia="Calibri" w:hAnsi="Calibri" w:cs="Times New Roman"/>
    </w:rPr>
  </w:style>
  <w:style w:type="paragraph" w:styleId="a9">
    <w:name w:val="Balloon Text"/>
    <w:basedOn w:val="a"/>
    <w:link w:val="aa"/>
    <w:uiPriority w:val="99"/>
    <w:semiHidden/>
    <w:unhideWhenUsed/>
    <w:rsid w:val="00626B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6B5B"/>
    <w:rPr>
      <w:rFonts w:ascii="Tahoma" w:hAnsi="Tahoma" w:cs="Tahoma"/>
      <w:sz w:val="16"/>
      <w:szCs w:val="16"/>
    </w:rPr>
  </w:style>
  <w:style w:type="character" w:customStyle="1" w:styleId="ab">
    <w:name w:val="Абзац списка Знак"/>
    <w:link w:val="ac"/>
    <w:uiPriority w:val="34"/>
    <w:locked/>
    <w:rsid w:val="0028235D"/>
    <w:rPr>
      <w:rFonts w:ascii="Times New Roman" w:eastAsia="Times New Roman" w:hAnsi="Times New Roman" w:cs="Times New Roman"/>
      <w:sz w:val="24"/>
      <w:szCs w:val="24"/>
      <w:lang w:eastAsia="ru-RU"/>
    </w:rPr>
  </w:style>
  <w:style w:type="paragraph" w:styleId="ac">
    <w:name w:val="List Paragraph"/>
    <w:basedOn w:val="a"/>
    <w:link w:val="ab"/>
    <w:uiPriority w:val="34"/>
    <w:qFormat/>
    <w:rsid w:val="0028235D"/>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A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1A36"/>
  </w:style>
  <w:style w:type="paragraph" w:styleId="a5">
    <w:name w:val="footer"/>
    <w:basedOn w:val="a"/>
    <w:link w:val="a6"/>
    <w:uiPriority w:val="99"/>
    <w:unhideWhenUsed/>
    <w:rsid w:val="009D1A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1A36"/>
  </w:style>
  <w:style w:type="paragraph" w:styleId="a7">
    <w:name w:val="No Spacing"/>
    <w:link w:val="a8"/>
    <w:uiPriority w:val="1"/>
    <w:qFormat/>
    <w:rsid w:val="00220E7E"/>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20E7E"/>
    <w:rPr>
      <w:rFonts w:ascii="Calibri" w:eastAsia="Calibri" w:hAnsi="Calibri" w:cs="Times New Roman"/>
    </w:rPr>
  </w:style>
  <w:style w:type="paragraph" w:styleId="a9">
    <w:name w:val="Balloon Text"/>
    <w:basedOn w:val="a"/>
    <w:link w:val="aa"/>
    <w:uiPriority w:val="99"/>
    <w:semiHidden/>
    <w:unhideWhenUsed/>
    <w:rsid w:val="00626B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6B5B"/>
    <w:rPr>
      <w:rFonts w:ascii="Tahoma" w:hAnsi="Tahoma" w:cs="Tahoma"/>
      <w:sz w:val="16"/>
      <w:szCs w:val="16"/>
    </w:rPr>
  </w:style>
  <w:style w:type="character" w:customStyle="1" w:styleId="ab">
    <w:name w:val="Абзац списка Знак"/>
    <w:link w:val="ac"/>
    <w:uiPriority w:val="34"/>
    <w:locked/>
    <w:rsid w:val="0028235D"/>
    <w:rPr>
      <w:rFonts w:ascii="Times New Roman" w:eastAsia="Times New Roman" w:hAnsi="Times New Roman" w:cs="Times New Roman"/>
      <w:sz w:val="24"/>
      <w:szCs w:val="24"/>
      <w:lang w:eastAsia="ru-RU"/>
    </w:rPr>
  </w:style>
  <w:style w:type="paragraph" w:styleId="ac">
    <w:name w:val="List Paragraph"/>
    <w:basedOn w:val="a"/>
    <w:link w:val="ab"/>
    <w:uiPriority w:val="34"/>
    <w:qFormat/>
    <w:rsid w:val="0028235D"/>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8451">
      <w:bodyDiv w:val="1"/>
      <w:marLeft w:val="0"/>
      <w:marRight w:val="0"/>
      <w:marTop w:val="0"/>
      <w:marBottom w:val="0"/>
      <w:divBdr>
        <w:top w:val="none" w:sz="0" w:space="0" w:color="auto"/>
        <w:left w:val="none" w:sz="0" w:space="0" w:color="auto"/>
        <w:bottom w:val="none" w:sz="0" w:space="0" w:color="auto"/>
        <w:right w:val="none" w:sz="0" w:space="0" w:color="auto"/>
      </w:divBdr>
    </w:div>
    <w:div w:id="222447379">
      <w:bodyDiv w:val="1"/>
      <w:marLeft w:val="0"/>
      <w:marRight w:val="0"/>
      <w:marTop w:val="0"/>
      <w:marBottom w:val="0"/>
      <w:divBdr>
        <w:top w:val="none" w:sz="0" w:space="0" w:color="auto"/>
        <w:left w:val="none" w:sz="0" w:space="0" w:color="auto"/>
        <w:bottom w:val="none" w:sz="0" w:space="0" w:color="auto"/>
        <w:right w:val="none" w:sz="0" w:space="0" w:color="auto"/>
      </w:divBdr>
    </w:div>
    <w:div w:id="1066756753">
      <w:bodyDiv w:val="1"/>
      <w:marLeft w:val="0"/>
      <w:marRight w:val="0"/>
      <w:marTop w:val="0"/>
      <w:marBottom w:val="0"/>
      <w:divBdr>
        <w:top w:val="none" w:sz="0" w:space="0" w:color="auto"/>
        <w:left w:val="none" w:sz="0" w:space="0" w:color="auto"/>
        <w:bottom w:val="none" w:sz="0" w:space="0" w:color="auto"/>
        <w:right w:val="none" w:sz="0" w:space="0" w:color="auto"/>
      </w:divBdr>
    </w:div>
    <w:div w:id="1174344781">
      <w:bodyDiv w:val="1"/>
      <w:marLeft w:val="0"/>
      <w:marRight w:val="0"/>
      <w:marTop w:val="0"/>
      <w:marBottom w:val="0"/>
      <w:divBdr>
        <w:top w:val="none" w:sz="0" w:space="0" w:color="auto"/>
        <w:left w:val="none" w:sz="0" w:space="0" w:color="auto"/>
        <w:bottom w:val="none" w:sz="0" w:space="0" w:color="auto"/>
        <w:right w:val="none" w:sz="0" w:space="0" w:color="auto"/>
      </w:divBdr>
    </w:div>
    <w:div w:id="1524129012">
      <w:bodyDiv w:val="1"/>
      <w:marLeft w:val="0"/>
      <w:marRight w:val="0"/>
      <w:marTop w:val="0"/>
      <w:marBottom w:val="0"/>
      <w:divBdr>
        <w:top w:val="none" w:sz="0" w:space="0" w:color="auto"/>
        <w:left w:val="none" w:sz="0" w:space="0" w:color="auto"/>
        <w:bottom w:val="none" w:sz="0" w:space="0" w:color="auto"/>
        <w:right w:val="none" w:sz="0" w:space="0" w:color="auto"/>
      </w:divBdr>
    </w:div>
    <w:div w:id="1583375279">
      <w:bodyDiv w:val="1"/>
      <w:marLeft w:val="0"/>
      <w:marRight w:val="0"/>
      <w:marTop w:val="0"/>
      <w:marBottom w:val="0"/>
      <w:divBdr>
        <w:top w:val="none" w:sz="0" w:space="0" w:color="auto"/>
        <w:left w:val="none" w:sz="0" w:space="0" w:color="auto"/>
        <w:bottom w:val="none" w:sz="0" w:space="0" w:color="auto"/>
        <w:right w:val="none" w:sz="0" w:space="0" w:color="auto"/>
      </w:divBdr>
    </w:div>
    <w:div w:id="1613125389">
      <w:bodyDiv w:val="1"/>
      <w:marLeft w:val="0"/>
      <w:marRight w:val="0"/>
      <w:marTop w:val="0"/>
      <w:marBottom w:val="0"/>
      <w:divBdr>
        <w:top w:val="none" w:sz="0" w:space="0" w:color="auto"/>
        <w:left w:val="none" w:sz="0" w:space="0" w:color="auto"/>
        <w:bottom w:val="none" w:sz="0" w:space="0" w:color="auto"/>
        <w:right w:val="none" w:sz="0" w:space="0" w:color="auto"/>
      </w:divBdr>
    </w:div>
    <w:div w:id="1762873510">
      <w:bodyDiv w:val="1"/>
      <w:marLeft w:val="0"/>
      <w:marRight w:val="0"/>
      <w:marTop w:val="0"/>
      <w:marBottom w:val="0"/>
      <w:divBdr>
        <w:top w:val="none" w:sz="0" w:space="0" w:color="auto"/>
        <w:left w:val="none" w:sz="0" w:space="0" w:color="auto"/>
        <w:bottom w:val="none" w:sz="0" w:space="0" w:color="auto"/>
        <w:right w:val="none" w:sz="0" w:space="0" w:color="auto"/>
      </w:divBdr>
    </w:div>
    <w:div w:id="1838961927">
      <w:bodyDiv w:val="1"/>
      <w:marLeft w:val="0"/>
      <w:marRight w:val="0"/>
      <w:marTop w:val="0"/>
      <w:marBottom w:val="0"/>
      <w:divBdr>
        <w:top w:val="none" w:sz="0" w:space="0" w:color="auto"/>
        <w:left w:val="none" w:sz="0" w:space="0" w:color="auto"/>
        <w:bottom w:val="none" w:sz="0" w:space="0" w:color="auto"/>
        <w:right w:val="none" w:sz="0" w:space="0" w:color="auto"/>
      </w:divBdr>
    </w:div>
    <w:div w:id="18771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54</cp:revision>
  <cp:lastPrinted>2023-02-01T03:28:00Z</cp:lastPrinted>
  <dcterms:created xsi:type="dcterms:W3CDTF">2023-01-30T06:44:00Z</dcterms:created>
  <dcterms:modified xsi:type="dcterms:W3CDTF">2023-03-13T08:10:00Z</dcterms:modified>
</cp:coreProperties>
</file>